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E4" w:rsidRPr="00EF65D8" w:rsidRDefault="009224E4" w:rsidP="00EF65D8">
      <w:pPr>
        <w:spacing w:after="0" w:line="30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EF65D8">
        <w:rPr>
          <w:rFonts w:ascii="Segoe UI" w:hAnsi="Segoe UI" w:cs="Segoe UI"/>
          <w:b/>
          <w:sz w:val="32"/>
          <w:szCs w:val="32"/>
        </w:rPr>
        <w:t>Электронная подпись укрепляет свои позиции</w:t>
      </w:r>
    </w:p>
    <w:p w:rsidR="00EF65D8" w:rsidRDefault="00EF65D8" w:rsidP="00EF65D8">
      <w:pPr>
        <w:spacing w:after="0" w:line="30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91FA0" w:rsidRPr="00EF65D8" w:rsidRDefault="009760D4" w:rsidP="00EF65D8">
      <w:pPr>
        <w:spacing w:after="0" w:line="30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F65D8">
        <w:rPr>
          <w:rFonts w:ascii="Segoe UI" w:hAnsi="Segoe UI" w:cs="Segoe UI"/>
          <w:sz w:val="24"/>
          <w:szCs w:val="24"/>
        </w:rPr>
        <w:t>Электронная цифровая подпись относительно недавно начала укреплять свои позиции в отечественном документообороте. Этому во многом способствуют не только информатизация всех сфер деятельности и распространение интернет - связи, но и легкость в использовании ЭЦП.</w:t>
      </w:r>
    </w:p>
    <w:p w:rsidR="009760D4" w:rsidRPr="00EF65D8" w:rsidRDefault="009760D4" w:rsidP="00EF65D8">
      <w:pPr>
        <w:spacing w:after="0" w:line="30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F65D8">
        <w:rPr>
          <w:rFonts w:ascii="Segoe UI" w:hAnsi="Segoe UI" w:cs="Segoe UI"/>
          <w:sz w:val="24"/>
          <w:szCs w:val="24"/>
        </w:rPr>
        <w:t>В настоящее время многие предприятия используют те или иные метод</w:t>
      </w:r>
      <w:r w:rsidR="00285B69" w:rsidRPr="00EF65D8">
        <w:rPr>
          <w:rFonts w:ascii="Segoe UI" w:hAnsi="Segoe UI" w:cs="Segoe UI"/>
          <w:sz w:val="24"/>
          <w:szCs w:val="24"/>
        </w:rPr>
        <w:t>ы безбумажной обработки</w:t>
      </w:r>
      <w:r w:rsidR="007754A6" w:rsidRPr="00EF65D8">
        <w:rPr>
          <w:rFonts w:ascii="Segoe UI" w:hAnsi="Segoe UI" w:cs="Segoe UI"/>
          <w:sz w:val="24"/>
          <w:szCs w:val="24"/>
        </w:rPr>
        <w:t xml:space="preserve"> информации</w:t>
      </w:r>
      <w:r w:rsidR="00285B69" w:rsidRPr="00EF65D8">
        <w:rPr>
          <w:rFonts w:ascii="Segoe UI" w:hAnsi="Segoe UI" w:cs="Segoe UI"/>
          <w:sz w:val="24"/>
          <w:szCs w:val="24"/>
        </w:rPr>
        <w:t xml:space="preserve"> и обмен</w:t>
      </w:r>
      <w:r w:rsidRPr="00EF65D8">
        <w:rPr>
          <w:rFonts w:ascii="Segoe UI" w:hAnsi="Segoe UI" w:cs="Segoe UI"/>
          <w:sz w:val="24"/>
          <w:szCs w:val="24"/>
        </w:rPr>
        <w:t xml:space="preserve"> документами. Использование подобных систем позволяет значительно сократить время, затрачиваемое на оформление сделки и обмен документацией, усовершенствовать и удешевить процедуру подготовки, доставки, учета и хранения документов, построить корпоративную систему обмена документами. Однако при переходе на </w:t>
      </w:r>
      <w:r w:rsidRPr="00EF65D8">
        <w:rPr>
          <w:rFonts w:ascii="Segoe UI" w:hAnsi="Segoe UI" w:cs="Segoe UI"/>
          <w:bCs/>
          <w:sz w:val="24"/>
          <w:szCs w:val="24"/>
        </w:rPr>
        <w:t>электронный документооборот</w:t>
      </w:r>
      <w:r w:rsidRPr="00EF65D8">
        <w:rPr>
          <w:rFonts w:ascii="Segoe UI" w:hAnsi="Segoe UI" w:cs="Segoe UI"/>
          <w:sz w:val="24"/>
          <w:szCs w:val="24"/>
        </w:rPr>
        <w:t xml:space="preserve"> встает вопрос авторства документа, достоверности и защиты от искажений. Наиболее удобным средством защиты электронных документов от искажений, позволяющим при этом однозначно идентифицировать отправителя сообщения, является </w:t>
      </w:r>
      <w:r w:rsidRPr="00EF65D8">
        <w:rPr>
          <w:rFonts w:ascii="Segoe UI" w:hAnsi="Segoe UI" w:cs="Segoe UI"/>
          <w:bCs/>
          <w:sz w:val="24"/>
          <w:szCs w:val="24"/>
        </w:rPr>
        <w:t>э</w:t>
      </w:r>
      <w:r w:rsidR="00285B69" w:rsidRPr="00EF65D8">
        <w:rPr>
          <w:rFonts w:ascii="Segoe UI" w:hAnsi="Segoe UI" w:cs="Segoe UI"/>
          <w:bCs/>
          <w:sz w:val="24"/>
          <w:szCs w:val="24"/>
        </w:rPr>
        <w:t>лектронная цифровая подпись</w:t>
      </w:r>
      <w:r w:rsidRPr="00EF65D8">
        <w:rPr>
          <w:rFonts w:ascii="Segoe UI" w:hAnsi="Segoe UI" w:cs="Segoe UI"/>
          <w:sz w:val="24"/>
          <w:szCs w:val="24"/>
        </w:rPr>
        <w:t>.</w:t>
      </w:r>
    </w:p>
    <w:p w:rsidR="00285B69" w:rsidRPr="00EF65D8" w:rsidRDefault="00285B69" w:rsidP="00EF65D8">
      <w:pPr>
        <w:spacing w:after="0" w:line="30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F65D8">
        <w:rPr>
          <w:rFonts w:ascii="Segoe UI" w:eastAsia="Times New Roman" w:hAnsi="Segoe UI" w:cs="Segoe UI"/>
          <w:sz w:val="24"/>
          <w:szCs w:val="24"/>
          <w:lang w:eastAsia="ru-RU"/>
        </w:rPr>
        <w:t xml:space="preserve">Преимуществами применения электронной подписи для организации являются следующие моменты: </w:t>
      </w:r>
    </w:p>
    <w:p w:rsidR="00285B69" w:rsidRPr="00EF65D8" w:rsidRDefault="00285B69" w:rsidP="00EF65D8">
      <w:pPr>
        <w:spacing w:after="0" w:line="30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F65D8">
        <w:rPr>
          <w:rFonts w:ascii="Segoe UI" w:eastAsia="Times New Roman" w:hAnsi="Segoe UI" w:cs="Segoe UI"/>
          <w:sz w:val="24"/>
          <w:szCs w:val="24"/>
          <w:lang w:eastAsia="ru-RU"/>
        </w:rPr>
        <w:t xml:space="preserve">- сокращение времени обмена документами и совершения сделок; </w:t>
      </w:r>
    </w:p>
    <w:p w:rsidR="00285B69" w:rsidRPr="00EF65D8" w:rsidRDefault="00285B69" w:rsidP="00EF65D8">
      <w:pPr>
        <w:spacing w:after="0" w:line="30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F65D8">
        <w:rPr>
          <w:rFonts w:ascii="Segoe UI" w:eastAsia="Times New Roman" w:hAnsi="Segoe UI" w:cs="Segoe UI"/>
          <w:sz w:val="24"/>
          <w:szCs w:val="24"/>
          <w:lang w:eastAsia="ru-RU"/>
        </w:rPr>
        <w:t xml:space="preserve">- сокращение затрат на создание, доставку, хранение документов; </w:t>
      </w:r>
    </w:p>
    <w:p w:rsidR="00F924BA" w:rsidRPr="00EF65D8" w:rsidRDefault="00EF65D8" w:rsidP="00EF65D8">
      <w:pPr>
        <w:spacing w:after="0" w:line="30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-</w:t>
      </w:r>
      <w:r w:rsidR="00285B69" w:rsidRPr="00EF65D8">
        <w:rPr>
          <w:rFonts w:ascii="Segoe UI" w:eastAsia="Times New Roman" w:hAnsi="Segoe UI" w:cs="Segoe UI"/>
          <w:sz w:val="24"/>
          <w:szCs w:val="24"/>
          <w:lang w:eastAsia="ru-RU"/>
        </w:rPr>
        <w:t>гарантии достоверности и конфиденциальности передаваемой информации;</w:t>
      </w:r>
    </w:p>
    <w:p w:rsidR="00285B69" w:rsidRPr="00EF65D8" w:rsidRDefault="00285B69" w:rsidP="00EF65D8">
      <w:pPr>
        <w:spacing w:after="0" w:line="30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F65D8">
        <w:rPr>
          <w:rFonts w:ascii="Segoe UI" w:eastAsia="Times New Roman" w:hAnsi="Segoe UI" w:cs="Segoe UI"/>
          <w:sz w:val="24"/>
          <w:szCs w:val="24"/>
          <w:lang w:eastAsia="ru-RU"/>
        </w:rPr>
        <w:t xml:space="preserve"> - эффективная система обмена документами для сотрудников компании; </w:t>
      </w:r>
    </w:p>
    <w:p w:rsidR="005A1DE1" w:rsidRPr="00EF65D8" w:rsidRDefault="00285B69" w:rsidP="00EF65D8">
      <w:pPr>
        <w:spacing w:after="0" w:line="30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F65D8">
        <w:rPr>
          <w:rFonts w:ascii="Segoe UI" w:eastAsia="Times New Roman" w:hAnsi="Segoe UI" w:cs="Segoe UI"/>
          <w:sz w:val="24"/>
          <w:szCs w:val="24"/>
          <w:lang w:eastAsia="ru-RU"/>
        </w:rPr>
        <w:t xml:space="preserve">- ликвидация проблемы наличия/отсутствия полномочий на подписание тех или иных документов. </w:t>
      </w:r>
    </w:p>
    <w:p w:rsidR="00285B69" w:rsidRPr="00EF65D8" w:rsidRDefault="00285B69" w:rsidP="00EF65D8">
      <w:pPr>
        <w:spacing w:after="0" w:line="30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F65D8">
        <w:rPr>
          <w:rFonts w:ascii="Segoe UI" w:eastAsia="Times New Roman" w:hAnsi="Segoe UI" w:cs="Segoe UI"/>
          <w:sz w:val="24"/>
          <w:szCs w:val="24"/>
          <w:lang w:eastAsia="ru-RU"/>
        </w:rPr>
        <w:t>Таким образом, при электронном до</w:t>
      </w:r>
      <w:r w:rsidR="005A1DE1" w:rsidRPr="00EF65D8">
        <w:rPr>
          <w:rFonts w:ascii="Segoe UI" w:eastAsia="Times New Roman" w:hAnsi="Segoe UI" w:cs="Segoe UI"/>
          <w:sz w:val="24"/>
          <w:szCs w:val="24"/>
          <w:lang w:eastAsia="ru-RU"/>
        </w:rPr>
        <w:t xml:space="preserve">кументообороте с использование </w:t>
      </w:r>
      <w:r w:rsidRPr="00EF65D8">
        <w:rPr>
          <w:rFonts w:ascii="Segoe UI" w:eastAsia="Times New Roman" w:hAnsi="Segoe UI" w:cs="Segoe UI"/>
          <w:sz w:val="24"/>
          <w:szCs w:val="24"/>
          <w:lang w:eastAsia="ru-RU"/>
        </w:rPr>
        <w:t>электронной подписи</w:t>
      </w:r>
      <w:r w:rsidR="005A1DE1" w:rsidRPr="00EF65D8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EF65D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5A1DE1" w:rsidRPr="00EF65D8">
        <w:rPr>
          <w:rFonts w:ascii="Segoe UI" w:eastAsia="Times New Roman" w:hAnsi="Segoe UI" w:cs="Segoe UI"/>
          <w:sz w:val="24"/>
          <w:szCs w:val="24"/>
          <w:lang w:eastAsia="ru-RU"/>
        </w:rPr>
        <w:t>можно</w:t>
      </w:r>
      <w:r w:rsidRPr="00EF65D8">
        <w:rPr>
          <w:rFonts w:ascii="Segoe UI" w:eastAsia="Times New Roman" w:hAnsi="Segoe UI" w:cs="Segoe UI"/>
          <w:sz w:val="24"/>
          <w:szCs w:val="24"/>
          <w:lang w:eastAsia="ru-RU"/>
        </w:rPr>
        <w:t xml:space="preserve"> избежать массы проблем бумажного документооборота, существенно сократить сроки обмена информацией и повысить эффективность функционирования организации в целом.</w:t>
      </w:r>
    </w:p>
    <w:p w:rsidR="00285B69" w:rsidRPr="00EF65D8" w:rsidRDefault="00A347A3" w:rsidP="00EF65D8">
      <w:pPr>
        <w:spacing w:after="0" w:line="30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F65D8">
        <w:rPr>
          <w:rFonts w:ascii="Segoe UI" w:hAnsi="Segoe UI" w:cs="Segoe UI"/>
          <w:sz w:val="24"/>
          <w:szCs w:val="24"/>
        </w:rPr>
        <w:t>Электронная подпись решает задачи по подтверждению важных операций/действий пользователя, позволяет  обмениваться электронными документами, получать государственные и муниципальные услуги. </w:t>
      </w:r>
    </w:p>
    <w:p w:rsidR="00044465" w:rsidRPr="00EF65D8" w:rsidRDefault="00044465" w:rsidP="00EF65D8">
      <w:pPr>
        <w:spacing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F65D8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того чтобы получить электронную подпись, необходимо пройти регистрацию на сайте </w:t>
      </w:r>
      <w:proofErr w:type="spellStart"/>
      <w:r w:rsidRPr="00EF65D8">
        <w:rPr>
          <w:rFonts w:ascii="Segoe UI" w:eastAsia="Times New Roman" w:hAnsi="Segoe UI" w:cs="Segoe UI"/>
          <w:sz w:val="24"/>
          <w:szCs w:val="24"/>
          <w:lang w:eastAsia="ru-RU"/>
        </w:rPr>
        <w:t>uc.kadastr.ru</w:t>
      </w:r>
      <w:proofErr w:type="spellEnd"/>
      <w:r w:rsidRPr="00EF65D8">
        <w:rPr>
          <w:rFonts w:ascii="Segoe UI" w:eastAsia="Times New Roman" w:hAnsi="Segoe UI" w:cs="Segoe UI"/>
          <w:sz w:val="24"/>
          <w:szCs w:val="24"/>
          <w:lang w:eastAsia="ru-RU"/>
        </w:rPr>
        <w:t xml:space="preserve">, подать запрос в «Личном кабинете», </w:t>
      </w:r>
      <w:r w:rsidRPr="00EF65D8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произвести оплату Услуги, явиться для подтверждения личности в пункт оказания Услуги и скачать электронную подпись из «Личного кабинета». </w:t>
      </w:r>
    </w:p>
    <w:p w:rsidR="00044465" w:rsidRPr="00EF65D8" w:rsidRDefault="00044465" w:rsidP="00EF65D8">
      <w:pPr>
        <w:tabs>
          <w:tab w:val="left" w:pos="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F65D8">
        <w:rPr>
          <w:rFonts w:ascii="Segoe UI" w:eastAsia="Times New Roman" w:hAnsi="Segoe UI" w:cs="Segoe UI"/>
          <w:sz w:val="24"/>
          <w:szCs w:val="24"/>
          <w:lang w:eastAsia="ru-RU"/>
        </w:rPr>
        <w:t xml:space="preserve">Подробную информацию можно получить на сайте </w:t>
      </w:r>
      <w:hyperlink r:id="rId4" w:history="1">
        <w:r w:rsidRPr="00EF65D8">
          <w:rPr>
            <w:rFonts w:ascii="Segoe UI" w:eastAsia="Times New Roman" w:hAnsi="Segoe UI" w:cs="Segoe UI"/>
            <w:sz w:val="24"/>
            <w:szCs w:val="24"/>
            <w:lang w:eastAsia="ru-RU"/>
          </w:rPr>
          <w:t>http://uc.kadastr.ru</w:t>
        </w:r>
      </w:hyperlink>
      <w:r w:rsidRPr="00EF65D8">
        <w:rPr>
          <w:rFonts w:ascii="Segoe UI" w:eastAsia="Times New Roman" w:hAnsi="Segoe UI" w:cs="Segoe UI"/>
          <w:sz w:val="24"/>
          <w:szCs w:val="24"/>
          <w:lang w:eastAsia="ru-RU"/>
        </w:rPr>
        <w:t>, а так же по номеру 8 (3955) 611-605.</w:t>
      </w:r>
    </w:p>
    <w:p w:rsidR="00044465" w:rsidRDefault="00044465" w:rsidP="00EF65D8">
      <w:pPr>
        <w:spacing w:after="0" w:line="30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F65D8" w:rsidRDefault="00EF65D8" w:rsidP="00EF65D8">
      <w:pPr>
        <w:spacing w:after="0" w:line="300" w:lineRule="auto"/>
        <w:jc w:val="both"/>
        <w:rPr>
          <w:rFonts w:ascii="Segoe UI" w:hAnsi="Segoe UI" w:cs="Segoe UI"/>
          <w:sz w:val="20"/>
          <w:szCs w:val="20"/>
        </w:rPr>
      </w:pPr>
      <w:r w:rsidRPr="00EF65D8">
        <w:rPr>
          <w:rFonts w:ascii="Segoe UI" w:hAnsi="Segoe UI" w:cs="Segoe UI"/>
          <w:sz w:val="20"/>
          <w:szCs w:val="20"/>
        </w:rPr>
        <w:t xml:space="preserve">Инженер </w:t>
      </w:r>
      <w:r w:rsidRPr="00EF65D8">
        <w:rPr>
          <w:rFonts w:ascii="Segoe UI" w:hAnsi="Segoe UI" w:cs="Segoe UI"/>
          <w:sz w:val="20"/>
          <w:szCs w:val="20"/>
          <w:lang w:val="en-US"/>
        </w:rPr>
        <w:t>II</w:t>
      </w:r>
      <w:r w:rsidRPr="00EF65D8">
        <w:rPr>
          <w:rFonts w:ascii="Segoe UI" w:hAnsi="Segoe UI" w:cs="Segoe UI"/>
          <w:sz w:val="20"/>
          <w:szCs w:val="20"/>
        </w:rPr>
        <w:t xml:space="preserve"> категории отдел</w:t>
      </w:r>
      <w:r>
        <w:rPr>
          <w:rFonts w:ascii="Segoe UI" w:hAnsi="Segoe UI" w:cs="Segoe UI"/>
          <w:sz w:val="20"/>
          <w:szCs w:val="20"/>
        </w:rPr>
        <w:t>а</w:t>
      </w:r>
      <w:r w:rsidRPr="00EF65D8">
        <w:rPr>
          <w:rFonts w:ascii="Segoe UI" w:hAnsi="Segoe UI" w:cs="Segoe UI"/>
          <w:sz w:val="20"/>
          <w:szCs w:val="20"/>
        </w:rPr>
        <w:t xml:space="preserve"> информационных технологий </w:t>
      </w:r>
    </w:p>
    <w:p w:rsidR="00EF65D8" w:rsidRPr="00EF65D8" w:rsidRDefault="00EF65D8" w:rsidP="00EF65D8">
      <w:pPr>
        <w:spacing w:after="0" w:line="300" w:lineRule="auto"/>
        <w:jc w:val="both"/>
        <w:rPr>
          <w:rFonts w:ascii="Segoe UI" w:hAnsi="Segoe UI" w:cs="Segoe UI"/>
          <w:sz w:val="20"/>
          <w:szCs w:val="20"/>
        </w:rPr>
      </w:pPr>
      <w:r w:rsidRPr="00EF65D8">
        <w:rPr>
          <w:rFonts w:ascii="Segoe UI" w:hAnsi="Segoe UI" w:cs="Segoe UI"/>
          <w:sz w:val="20"/>
          <w:szCs w:val="20"/>
        </w:rPr>
        <w:t xml:space="preserve">Иркутского филиала Кадастровой палаты М.О. </w:t>
      </w:r>
      <w:proofErr w:type="spellStart"/>
      <w:r w:rsidRPr="00EF65D8">
        <w:rPr>
          <w:rFonts w:ascii="Segoe UI" w:hAnsi="Segoe UI" w:cs="Segoe UI"/>
          <w:sz w:val="20"/>
          <w:szCs w:val="20"/>
        </w:rPr>
        <w:t>Камзалов</w:t>
      </w:r>
      <w:proofErr w:type="spellEnd"/>
      <w:r w:rsidRPr="00EF65D8">
        <w:rPr>
          <w:rFonts w:ascii="Segoe UI" w:hAnsi="Segoe UI" w:cs="Segoe UI"/>
          <w:sz w:val="20"/>
          <w:szCs w:val="20"/>
        </w:rPr>
        <w:t>.</w:t>
      </w:r>
    </w:p>
    <w:p w:rsidR="00EF65D8" w:rsidRPr="00EF65D8" w:rsidRDefault="00EF65D8">
      <w:pPr>
        <w:spacing w:after="0" w:line="300" w:lineRule="auto"/>
        <w:ind w:firstLine="709"/>
        <w:jc w:val="both"/>
        <w:rPr>
          <w:rFonts w:ascii="Segoe UI" w:hAnsi="Segoe UI" w:cs="Segoe UI"/>
          <w:sz w:val="20"/>
          <w:szCs w:val="20"/>
        </w:rPr>
      </w:pPr>
    </w:p>
    <w:sectPr w:rsidR="00EF65D8" w:rsidRPr="00EF65D8" w:rsidSect="00D9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760D4"/>
    <w:rsid w:val="00044465"/>
    <w:rsid w:val="001367F8"/>
    <w:rsid w:val="00285B69"/>
    <w:rsid w:val="003166C3"/>
    <w:rsid w:val="005A1DE1"/>
    <w:rsid w:val="006B135C"/>
    <w:rsid w:val="007754A6"/>
    <w:rsid w:val="0084433A"/>
    <w:rsid w:val="009224E4"/>
    <w:rsid w:val="009760D4"/>
    <w:rsid w:val="00A347A3"/>
    <w:rsid w:val="00AA09E4"/>
    <w:rsid w:val="00D91FA0"/>
    <w:rsid w:val="00EF65D8"/>
    <w:rsid w:val="00F9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Камзалов М.О.</dc:creator>
  <cp:lastModifiedBy>shkvarina_ma</cp:lastModifiedBy>
  <cp:revision>3</cp:revision>
  <dcterms:created xsi:type="dcterms:W3CDTF">2018-07-13T04:42:00Z</dcterms:created>
  <dcterms:modified xsi:type="dcterms:W3CDTF">2018-07-13T04:42:00Z</dcterms:modified>
</cp:coreProperties>
</file>